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B9" w:rsidRDefault="00C0145B"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1793875</wp:posOffset>
            </wp:positionH>
            <wp:positionV relativeFrom="paragraph">
              <wp:posOffset>-434975</wp:posOffset>
            </wp:positionV>
            <wp:extent cx="1931670" cy="792480"/>
            <wp:effectExtent l="19050" t="0" r="0" b="0"/>
            <wp:wrapThrough wrapText="bothSides">
              <wp:wrapPolygon edited="0">
                <wp:start x="10012" y="0"/>
                <wp:lineTo x="-213" y="11942"/>
                <wp:lineTo x="-213" y="12981"/>
                <wp:lineTo x="1704" y="16615"/>
                <wp:lineTo x="2130" y="21288"/>
                <wp:lineTo x="4686" y="21288"/>
                <wp:lineTo x="17254" y="21288"/>
                <wp:lineTo x="18533" y="21288"/>
                <wp:lineTo x="19172" y="18173"/>
                <wp:lineTo x="18746" y="16615"/>
                <wp:lineTo x="21515" y="13500"/>
                <wp:lineTo x="21515" y="11942"/>
                <wp:lineTo x="11716" y="0"/>
                <wp:lineTo x="10012" y="0"/>
              </wp:wrapPolygon>
            </wp:wrapThrough>
            <wp:docPr id="2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-511175</wp:posOffset>
            </wp:positionV>
            <wp:extent cx="967740" cy="1059180"/>
            <wp:effectExtent l="0" t="0" r="0" b="0"/>
            <wp:wrapThrough wrapText="bothSides">
              <wp:wrapPolygon edited="0">
                <wp:start x="4677" y="0"/>
                <wp:lineTo x="1276" y="1554"/>
                <wp:lineTo x="2976" y="12432"/>
                <wp:lineTo x="8504" y="19036"/>
                <wp:lineTo x="14457" y="19036"/>
                <wp:lineTo x="16157" y="18647"/>
                <wp:lineTo x="17858" y="14763"/>
                <wp:lineTo x="18283" y="12432"/>
                <wp:lineTo x="20409" y="7381"/>
                <wp:lineTo x="20835" y="4662"/>
                <wp:lineTo x="17433" y="1165"/>
                <wp:lineTo x="14882" y="0"/>
                <wp:lineTo x="4677" y="0"/>
              </wp:wrapPolygon>
            </wp:wrapThrough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91440" distR="91440" simplePos="0" relativeHeight="251659264" behindDoc="0" locked="0" layoutInCell="1" allowOverlap="1">
            <wp:simplePos x="0" y="0"/>
            <wp:positionH relativeFrom="page">
              <wp:posOffset>6278880</wp:posOffset>
            </wp:positionH>
            <wp:positionV relativeFrom="page">
              <wp:posOffset>388620</wp:posOffset>
            </wp:positionV>
            <wp:extent cx="929640" cy="998220"/>
            <wp:effectExtent l="19050" t="0" r="3810" b="0"/>
            <wp:wrapThrough wrapText="bothSides">
              <wp:wrapPolygon edited="0">
                <wp:start x="-443" y="0"/>
                <wp:lineTo x="-443" y="21023"/>
                <wp:lineTo x="21689" y="21023"/>
                <wp:lineTo x="21689" y="0"/>
                <wp:lineTo x="-443" y="0"/>
              </wp:wrapPolygon>
            </wp:wrapThrough>
            <wp:docPr id="3" name="Figur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C0145B" w:rsidRDefault="00C0145B"/>
    <w:p w:rsidR="00C0145B" w:rsidRDefault="00C0145B" w:rsidP="00C0145B">
      <w:pPr>
        <w:jc w:val="center"/>
        <w:rPr>
          <w:rFonts w:ascii="Calibri 2" w:eastAsia="Calibri 2" w:hAnsi="Calibri 2" w:cs="Calibri 2"/>
          <w:b/>
          <w:bCs/>
          <w:color w:val="000000"/>
          <w:kern w:val="2"/>
          <w:sz w:val="32"/>
          <w:szCs w:val="32"/>
        </w:rPr>
      </w:pPr>
      <w:r>
        <w:rPr>
          <w:rFonts w:ascii="Calibri 2" w:eastAsia="Calibri 2" w:hAnsi="Calibri 2" w:cs="Calibri 2"/>
          <w:b/>
          <w:bCs/>
          <w:color w:val="000000"/>
          <w:kern w:val="2"/>
          <w:sz w:val="32"/>
          <w:szCs w:val="32"/>
        </w:rPr>
        <w:t>ŠACHOVÁ MLÁDEŽNÍCKA OLYMPIÁDA 2026</w:t>
      </w:r>
    </w:p>
    <w:p w:rsidR="00C0145B" w:rsidRDefault="00C0145B" w:rsidP="00C0145B">
      <w:pPr>
        <w:jc w:val="center"/>
        <w:rPr>
          <w:rFonts w:eastAsia="Calibri 2" w:cs="Calibri 2"/>
          <w:b/>
          <w:bCs/>
          <w:color w:val="000000"/>
          <w:kern w:val="2"/>
          <w:sz w:val="32"/>
          <w:szCs w:val="32"/>
        </w:rPr>
      </w:pPr>
      <w:r w:rsidRPr="00C0145B">
        <w:rPr>
          <w:rFonts w:ascii="Calibri 2" w:eastAsia="Calibri 2" w:hAnsi="Calibri 2" w:cs="Calibri 2"/>
          <w:b/>
          <w:bCs/>
          <w:color w:val="000000"/>
          <w:kern w:val="2"/>
          <w:sz w:val="32"/>
          <w:szCs w:val="32"/>
          <w:highlight w:val="yellow"/>
        </w:rPr>
        <w:t>EPERIA SHOGI AR</w:t>
      </w:r>
      <w:r w:rsidRPr="00C0145B">
        <w:rPr>
          <w:rFonts w:eastAsia="Calibri 2" w:cs="Calibri 2"/>
          <w:b/>
          <w:bCs/>
          <w:color w:val="000000"/>
          <w:kern w:val="2"/>
          <w:sz w:val="32"/>
          <w:szCs w:val="32"/>
          <w:highlight w:val="yellow"/>
        </w:rPr>
        <w:t>ÉNA</w:t>
      </w:r>
    </w:p>
    <w:p w:rsidR="00C0145B" w:rsidRDefault="00C0145B" w:rsidP="00C0145B">
      <w:pPr>
        <w:spacing w:before="274" w:line="336" w:lineRule="exact"/>
      </w:pPr>
      <w:r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  <w:t xml:space="preserve">Organizátor: </w:t>
      </w:r>
      <w:r w:rsidRPr="00C0145B">
        <w:rPr>
          <w:rFonts w:ascii="Calibri 2" w:eastAsia="Calibri 2" w:hAnsi="Calibri 2" w:cs="Calibri 2"/>
          <w:bCs/>
          <w:color w:val="000000"/>
          <w:kern w:val="2"/>
          <w:sz w:val="24"/>
          <w:szCs w:val="24"/>
        </w:rPr>
        <w:t>OZ</w:t>
      </w:r>
      <w:r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KreDO</w:t>
      </w:r>
      <w:proofErr w:type="spellEnd"/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, Šachový klub PWG Sokol Ľubotice, Obec Ľubotice, Prešovský krajský šachový zväz a ŠK Stropkov + Svidník</w:t>
      </w:r>
    </w:p>
    <w:p w:rsidR="00C0145B" w:rsidRDefault="00C0145B" w:rsidP="00C0145B">
      <w:pPr>
        <w:spacing w:line="338" w:lineRule="exact"/>
      </w:pPr>
      <w:r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  <w:t xml:space="preserve">Riaditeľ turnaja: 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Ing. Mgr. Ondrej </w:t>
      </w:r>
      <w:proofErr w:type="spellStart"/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Dlugoš</w:t>
      </w:r>
      <w:proofErr w:type="spellEnd"/>
      <w:r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 </w:t>
      </w:r>
    </w:p>
    <w:p w:rsidR="00C0145B" w:rsidRDefault="00C0145B" w:rsidP="00C0145B">
      <w:pPr>
        <w:spacing w:line="338" w:lineRule="exact"/>
      </w:pPr>
      <w:r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  <w:t xml:space="preserve">Hlavný rozhodca: 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Eduard </w:t>
      </w:r>
      <w:proofErr w:type="spellStart"/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Paňko</w:t>
      </w:r>
      <w:proofErr w:type="spellEnd"/>
    </w:p>
    <w:p w:rsidR="00C0145B" w:rsidRDefault="00C0145B" w:rsidP="00C0145B">
      <w:pPr>
        <w:spacing w:line="336" w:lineRule="exact"/>
      </w:pPr>
      <w:r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  <w:t xml:space="preserve">Miesto: 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Nákupné centrum EPERIA SHOPPING MALL (prízemie)</w:t>
      </w:r>
    </w:p>
    <w:p w:rsidR="00C0145B" w:rsidRDefault="00C0145B" w:rsidP="00C0145B">
      <w:pPr>
        <w:spacing w:line="338" w:lineRule="exact"/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</w:pPr>
      <w:r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  <w:t>Termín: 26.9.2026 (sobota)</w:t>
      </w:r>
    </w:p>
    <w:p w:rsidR="00EA134D" w:rsidRPr="00EA134D" w:rsidRDefault="00EA134D" w:rsidP="00C0145B">
      <w:pPr>
        <w:spacing w:line="338" w:lineRule="exact"/>
      </w:pPr>
      <w:r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  <w:t xml:space="preserve">Štartovné: </w:t>
      </w:r>
      <w:r>
        <w:rPr>
          <w:rFonts w:ascii="Calibri 2" w:eastAsia="Calibri 2" w:hAnsi="Calibri 2" w:cs="Calibri 2"/>
          <w:bCs/>
          <w:color w:val="000000"/>
          <w:kern w:val="2"/>
          <w:sz w:val="24"/>
          <w:szCs w:val="24"/>
        </w:rPr>
        <w:t>zdarma</w:t>
      </w:r>
    </w:p>
    <w:p w:rsidR="00C0145B" w:rsidRDefault="00C0145B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>
        <w:rPr>
          <w:rFonts w:ascii="Calibri 2" w:eastAsia="Calibri 2" w:hAnsi="Calibri 2" w:cs="Calibri 2"/>
          <w:b/>
          <w:bCs/>
          <w:color w:val="000000"/>
          <w:kern w:val="2"/>
          <w:sz w:val="24"/>
          <w:szCs w:val="24"/>
        </w:rPr>
        <w:t>Program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:</w:t>
      </w:r>
    </w:p>
    <w:p w:rsidR="00C0145B" w:rsidRDefault="00C0145B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10</w:t>
      </w:r>
      <w:r w:rsidR="006370B4">
        <w:rPr>
          <w:rFonts w:ascii="Calibri" w:eastAsia="Calibri" w:hAnsi="Calibri" w:cs="Calibri"/>
          <w:color w:val="000000"/>
          <w:kern w:val="2"/>
          <w:sz w:val="24"/>
          <w:szCs w:val="24"/>
        </w:rPr>
        <w:t>:30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 Otvorenie arény</w:t>
      </w:r>
    </w:p>
    <w:p w:rsidR="00EA134D" w:rsidRDefault="00C0145B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19:30 Ukončenie arény s následným vyhodnotením</w:t>
      </w:r>
    </w:p>
    <w:p w:rsidR="00C0145B" w:rsidRPr="00EA134D" w:rsidRDefault="00EA134D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EA134D"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t>Tempo:</w:t>
      </w:r>
      <w:r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20 minút + 40 sekúnd, </w:t>
      </w:r>
      <w:proofErr w:type="spellStart"/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byo-yomi</w:t>
      </w:r>
      <w:proofErr w:type="spellEnd"/>
    </w:p>
    <w:p w:rsidR="00CD4765" w:rsidRDefault="00C0145B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C0145B"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t xml:space="preserve">Priebeh: </w:t>
      </w:r>
      <w:r w:rsidRPr="00EA134D">
        <w:rPr>
          <w:rFonts w:ascii="Calibri" w:eastAsia="Calibri" w:hAnsi="Calibri" w:cs="Calibri"/>
          <w:color w:val="000000"/>
          <w:kern w:val="2"/>
          <w:sz w:val="24"/>
          <w:szCs w:val="24"/>
          <w:highlight w:val="cyan"/>
        </w:rPr>
        <w:t xml:space="preserve">Arény sa budete môcť zapojiť, aj keď neviete pravidlá </w:t>
      </w:r>
      <w:proofErr w:type="spellStart"/>
      <w:r w:rsidRPr="00EA134D">
        <w:rPr>
          <w:rFonts w:ascii="Calibri" w:eastAsia="Calibri" w:hAnsi="Calibri" w:cs="Calibri"/>
          <w:color w:val="000000"/>
          <w:kern w:val="2"/>
          <w:sz w:val="24"/>
          <w:szCs w:val="24"/>
          <w:highlight w:val="cyan"/>
        </w:rPr>
        <w:t>shogi</w:t>
      </w:r>
      <w:proofErr w:type="spellEnd"/>
      <w:r w:rsidRPr="00EA134D">
        <w:rPr>
          <w:rFonts w:ascii="Calibri" w:eastAsia="Calibri" w:hAnsi="Calibri" w:cs="Calibri"/>
          <w:color w:val="000000"/>
          <w:kern w:val="2"/>
          <w:sz w:val="24"/>
          <w:szCs w:val="24"/>
          <w:highlight w:val="cyan"/>
        </w:rPr>
        <w:t xml:space="preserve"> (japonského šachu). Vieme zaučiť do 8 minút.</w:t>
      </w:r>
    </w:p>
    <w:p w:rsidR="00C0145B" w:rsidRDefault="00C0145B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Do arény sa môžete zapojiť kedykoľvek, rovnako si kedykoľvek viete dať pauzu a zapojiť sa do paralelného šachového turnaja, či jednoducho pozrieť obchody v</w:t>
      </w:r>
      <w:r w:rsidR="00CD4765">
        <w:rPr>
          <w:rFonts w:ascii="Calibri" w:eastAsia="Calibri" w:hAnsi="Calibri" w:cs="Calibri"/>
          <w:color w:val="000000"/>
          <w:kern w:val="2"/>
          <w:sz w:val="24"/>
          <w:szCs w:val="24"/>
        </w:rPr>
        <w:t> 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EPERII</w:t>
      </w:r>
    </w:p>
    <w:p w:rsidR="00CD4765" w:rsidRDefault="00CD4765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Môžete sa rozhodnúť aj naučiť sa pravidlá a zahrať si priateľskú hru bez zúčastnenia sa v</w:t>
      </w:r>
      <w:r w:rsidR="00EF7A4D">
        <w:rPr>
          <w:rFonts w:ascii="Calibri" w:eastAsia="Calibri" w:hAnsi="Calibri" w:cs="Calibri"/>
          <w:color w:val="000000"/>
          <w:kern w:val="2"/>
          <w:sz w:val="24"/>
          <w:szCs w:val="24"/>
        </w:rPr>
        <w:t> 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arén</w:t>
      </w:r>
      <w:r w:rsidR="00EF7A4D">
        <w:rPr>
          <w:rFonts w:ascii="Calibri" w:eastAsia="Calibri" w:hAnsi="Calibri" w:cs="Calibri"/>
          <w:color w:val="000000"/>
          <w:kern w:val="2"/>
          <w:sz w:val="24"/>
          <w:szCs w:val="24"/>
        </w:rPr>
        <w:t>e respektíve si vyskúšať menšiu verziu vhodnú aj pre nižšie vekové kategórie.</w:t>
      </w:r>
    </w:p>
    <w:p w:rsidR="00EA134D" w:rsidRDefault="00C0145B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Hrá sa arénovým systémom na neobmedzený počet partií, avšak za jedného protihráča bude započítaný iba jeden výsledok.</w:t>
      </w:r>
    </w:p>
    <w:p w:rsidR="00EA134D" w:rsidRDefault="00EA134D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Výsledky budú započítané na FESA rating</w:t>
      </w:r>
    </w:p>
    <w:p w:rsidR="006370B4" w:rsidRDefault="00EA134D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EA134D"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t>Ceny:</w:t>
      </w:r>
      <w:r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Súprava japonského šachu v hodnote 40 eur pre </w:t>
      </w:r>
      <w:r w:rsidRPr="00EA134D"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t>troch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 najlepších hráčov z regiónu </w:t>
      </w:r>
      <w:r w:rsidRPr="00EA134D"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t>Šariš</w:t>
      </w:r>
      <w:r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>a jedna súprava aj pre najlepšieho hráča mimo regiónu Šariš</w:t>
      </w:r>
    </w:p>
    <w:p w:rsidR="00EF7A4D" w:rsidRDefault="006370B4" w:rsidP="00C0145B">
      <w:pPr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Prihlášky posielajte na edo9edo @gmail.com alebo cez formulár festivalu: </w:t>
      </w:r>
      <w:hyperlink r:id="rId8" w:history="1">
        <w:r w:rsidRPr="006370B4">
          <w:rPr>
            <w:rStyle w:val="Hypertextovprepojenie"/>
            <w:sz w:val="24"/>
            <w:szCs w:val="24"/>
          </w:rPr>
          <w:t>https://forms.gle/ap657XaYeWBf6aEG8</w:t>
        </w:r>
      </w:hyperlink>
    </w:p>
    <w:p w:rsidR="00C0145B" w:rsidRPr="00EF7A4D" w:rsidRDefault="00EF7A4D" w:rsidP="00C0145B">
      <w:pPr>
        <w:rPr>
          <w:rFonts w:ascii="Calibri" w:eastAsia="Calibri" w:hAnsi="Calibri" w:cs="Calibri"/>
          <w:b/>
          <w:color w:val="000000"/>
          <w:kern w:val="2"/>
          <w:sz w:val="24"/>
          <w:szCs w:val="24"/>
        </w:rPr>
      </w:pPr>
      <w:r w:rsidRPr="00EF7A4D">
        <w:rPr>
          <w:sz w:val="24"/>
          <w:szCs w:val="24"/>
        </w:rPr>
        <w:lastRenderedPageBreak/>
        <w:t>Počas podujatia budú vyhotovované obrazové, zvukové a audiovizuálne záznamy. Prihlásením sa do turnaja účastníci vyjadrujú súhlas s využitím fotografií a videí na propagačné účely organizátora. Usporiadateľ si vyhradzuje právo zmeny v propozíciách a nezodpovedá za stratu osobných vecí počas súťaže.</w:t>
      </w:r>
      <w:r w:rsidR="00C0145B" w:rsidRPr="00EF7A4D">
        <w:rPr>
          <w:rFonts w:ascii="Calibri" w:eastAsia="Calibri" w:hAnsi="Calibri" w:cs="Calibri"/>
          <w:b/>
          <w:color w:val="000000"/>
          <w:kern w:val="2"/>
          <w:sz w:val="24"/>
          <w:szCs w:val="24"/>
        </w:rPr>
        <w:br/>
      </w:r>
    </w:p>
    <w:p w:rsidR="00C0145B" w:rsidRDefault="00C0145B" w:rsidP="00C0145B">
      <w:pPr>
        <w:rPr>
          <w:rFonts w:ascii="Calibri" w:eastAsia="Calibri" w:hAnsi="Calibri" w:cs="Calibri"/>
          <w:color w:val="000000"/>
          <w:kern w:val="2"/>
          <w:sz w:val="24"/>
          <w:szCs w:val="24"/>
        </w:rPr>
      </w:pPr>
    </w:p>
    <w:p w:rsidR="00C0145B" w:rsidRPr="00C0145B" w:rsidRDefault="006370B4" w:rsidP="00C0145B">
      <w:r>
        <w:rPr>
          <w:noProof/>
          <w:lang w:eastAsia="sk-SK"/>
        </w:rPr>
        <w:drawing>
          <wp:inline distT="0" distB="0" distL="0" distR="0">
            <wp:extent cx="5029200" cy="5745480"/>
            <wp:effectExtent l="19050" t="0" r="0" b="0"/>
            <wp:docPr id="4" name="Obrázok 1" descr="https://cestovnyatlas.szm.com/sar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stovnyatlas.szm.com/saris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74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45B" w:rsidRPr="00C0145B" w:rsidSect="0029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2">
    <w:altName w:val="Calibri"/>
    <w:charset w:val="01"/>
    <w:family w:val="swiss"/>
    <w:pitch w:val="variable"/>
    <w:sig w:usb0="01010101" w:usb1="01010101" w:usb2="01010101" w:usb3="01010101" w:csb0="01010101" w:csb1="01010101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145B"/>
    <w:rsid w:val="000B66E0"/>
    <w:rsid w:val="002901B9"/>
    <w:rsid w:val="006370B4"/>
    <w:rsid w:val="00663A51"/>
    <w:rsid w:val="00C0145B"/>
    <w:rsid w:val="00CD4765"/>
    <w:rsid w:val="00EA134D"/>
    <w:rsid w:val="00EF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1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0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45B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370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p657XaYeWBf6aEG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C64C4-CBE7-4A0E-BE49-7878D6EC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</dc:creator>
  <cp:lastModifiedBy>EP</cp:lastModifiedBy>
  <cp:revision>2</cp:revision>
  <dcterms:created xsi:type="dcterms:W3CDTF">2026-09-04T07:54:00Z</dcterms:created>
  <dcterms:modified xsi:type="dcterms:W3CDTF">2026-09-04T07:54:00Z</dcterms:modified>
</cp:coreProperties>
</file>